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05C" w:rsidRPr="0056646B" w:rsidRDefault="0056646B" w:rsidP="0056646B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</w:t>
      </w:r>
      <w:r w:rsidR="005647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НИЕ! ИТОГОВОЕ СОБЕСЕДОВАНИЕ-2025</w:t>
      </w:r>
    </w:p>
    <w:p w:rsidR="0056646B" w:rsidRPr="0056646B" w:rsidRDefault="0056646B" w:rsidP="0056646B">
      <w:pPr>
        <w:pStyle w:val="a5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6646B" w:rsidRPr="0056646B" w:rsidRDefault="0056646B" w:rsidP="0056646B">
      <w:pPr>
        <w:pStyle w:val="a5"/>
        <w:rPr>
          <w:rFonts w:ascii="Times New Roman" w:hAnsi="Times New Roman" w:cs="Times New Roman"/>
          <w:sz w:val="28"/>
          <w:szCs w:val="28"/>
        </w:rPr>
      </w:pP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0015D1" wp14:editId="6451EFE7">
            <wp:extent cx="152400" cy="152400"/>
            <wp:effectExtent l="0" t="0" r="0" b="0"/>
            <wp:docPr id="2" name="Рисунок 2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💥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Памятка для учеников и родителей о порядке проведения итогового собеседования (ИС-9)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6D7039" wp14:editId="1F77057D">
            <wp:extent cx="152400" cy="152400"/>
            <wp:effectExtent l="0" t="0" r="0" b="0"/>
            <wp:docPr id="3" name="Рисунок 3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ЗАЧЕМ: Итоговое собеседование проводят для учеников 9-х классов как условие допуска к 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ГИА-9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1A4A87" wp14:editId="6FA9E6C5">
            <wp:extent cx="152400" cy="152400"/>
            <wp:effectExtent l="0" t="0" r="0" b="0"/>
            <wp:docPr id="4" name="Рисунок 4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4070994" wp14:editId="7D074FE6">
            <wp:extent cx="152400" cy="152400"/>
            <wp:effectExtent l="0" t="0" r="0" b="0"/>
            <wp:docPr id="5" name="Рисунок 5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И ГДЕ ПРОВОДЯТ: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647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2025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году и</w:t>
      </w:r>
      <w:r w:rsidR="005647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тоговое собеседование пройдет 12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февраля (основная дата).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Испытание начинается в 09:00 по местному времени.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Итоговое собеседование проходит в школах, где обучаются участники, или в других местах, которые определит региональный орган исполнительной власти.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C91224B" wp14:editId="06DD54C4">
            <wp:extent cx="152400" cy="152400"/>
            <wp:effectExtent l="0" t="0" r="0" b="0"/>
            <wp:docPr id="6" name="Рисунок 6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4099B8C" wp14:editId="2FA13A7A">
            <wp:extent cx="152400" cy="152400"/>
            <wp:effectExtent l="0" t="0" r="0" b="0"/>
            <wp:docPr id="7" name="Рисунок 7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4D3475" wp14:editId="47E25A0D">
            <wp:extent cx="152400" cy="152400"/>
            <wp:effectExtent l="0" t="0" r="0" b="0"/>
            <wp:docPr id="8" name="Рисунок 8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ПОДАТЬ ЗАЯВЛЕНИЕ НА ИС-9: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участия в 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итоговом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собеседование ученики 9-х классов подают в свою школу</w:t>
      </w:r>
      <w:r w:rsidR="005647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заявление. Срок – до 27.01.2025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1A56DA1" wp14:editId="526B8936">
            <wp:extent cx="152400" cy="152400"/>
            <wp:effectExtent l="0" t="0" r="0" b="0"/>
            <wp:docPr id="9" name="Рисунок 9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7BC0A7" wp14:editId="609A6696">
            <wp:extent cx="152400" cy="152400"/>
            <wp:effectExtent l="0" t="0" r="0" b="0"/>
            <wp:docPr id="10" name="Рисунок 10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5E70DF" wp14:editId="281CE677">
            <wp:extent cx="152400" cy="152400"/>
            <wp:effectExtent l="0" t="0" r="0" b="0"/>
            <wp:docPr id="11" name="Рисунок 11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7C239B2" wp14:editId="712C5307">
            <wp:extent cx="152400" cy="152400"/>
            <wp:effectExtent l="0" t="0" r="0" b="0"/>
            <wp:docPr id="12" name="Рисунок 12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ПРОХОДИТ ИС-9: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Вход в школу начинается с 08.00. При себе необходимо иметь паспорт, иной документ, удостоверяющий личность.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7A2D00" wp14:editId="061D43C7">
            <wp:extent cx="152400" cy="152400"/>
            <wp:effectExtent l="0" t="0" r="0" b="0"/>
            <wp:docPr id="13" name="Рисунок 13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Рекомендуем не опаздывать! Если участник опоздал, его допускают к итоговому собеседованию по решению ответственного организатора ИС-9.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BDD68D" wp14:editId="2CDCADF9">
            <wp:extent cx="152400" cy="152400"/>
            <wp:effectExtent l="0" t="0" r="0" b="0"/>
            <wp:docPr id="14" name="Рисунок 14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0AFFA0" wp14:editId="25FD729F">
            <wp:extent cx="152400" cy="152400"/>
            <wp:effectExtent l="0" t="0" r="0" b="0"/>
            <wp:docPr id="15" name="Рисунок 15" descr="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🔴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Рекомендуем взять с собой: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паспорт;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-ручку (</w:t>
      </w:r>
      <w:proofErr w:type="spell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гелевую</w:t>
      </w:r>
      <w:proofErr w:type="spell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или капиллярную с чернилами черного цвета);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-лекарства и питание (при необходимости);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-специальные технические средства для участников с ограниченными возможностями здоровья, детей-инвалидов, инвалидов (при необходимости).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Иные личные вещи участники оставляют в специально выделенном для хранения месте.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 время проведения итогового собеседования участникам запрещено иметь при себе:</w:t>
      </w:r>
      <w:proofErr w:type="gramStart"/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gram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средства связи, фото-, аудио- и видеоаппаратуру;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-справочные материалы;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-письменные заметки и иные средства хранения и передачи информации.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22FAE8" wp14:editId="64005226">
            <wp:extent cx="152400" cy="152400"/>
            <wp:effectExtent l="0" t="0" r="0" b="0"/>
            <wp:docPr id="16" name="Рисунок 1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Участники итогового собеседования ожидают своей очереди в аудитории 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ожидания. Итоговое собеседование проводят в аудитории проведения, которую оснащают средствами аудиозаписи ответов участников.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5C5AA9" wp14:editId="210F03F3">
            <wp:extent cx="152400" cy="152400"/>
            <wp:effectExtent l="0" t="0" r="0" b="0"/>
            <wp:docPr id="17" name="Рисунок 1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Организатор приглашает участников по списку. Участники перемещаются от аудитории ожидания к аудитории проведения, а также по школе во время проведения итогового собеседования только в сопровождении организатора.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17532C" wp14:editId="11DEAD48">
            <wp:extent cx="152400" cy="152400"/>
            <wp:effectExtent l="0" t="0" r="0" b="0"/>
            <wp:docPr id="18" name="Рисунок 1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аудитории проведения участника ожидает собеседник, который ведет диалог с участником. </w:t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6AA6505" wp14:editId="71F23DB1">
            <wp:extent cx="152400" cy="152400"/>
            <wp:effectExtent l="0" t="0" r="0" b="0"/>
            <wp:docPr id="19" name="Рисунок 19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Перед началом итогового собеседования собеседник проверяет документы участника и проводит краткий устный инструктаж. Инструктаж включает в себя информацию о количестве заданий и о действиях участника во время итогового собеседования. После инструктажа собеседник предоставляет участнику задания и засекает время начала итогового собеседования.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359713" wp14:editId="23F1A3C6">
            <wp:extent cx="152400" cy="152400"/>
            <wp:effectExtent l="0" t="0" r="0" b="0"/>
            <wp:docPr id="20" name="Рисунок 20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249DC1" wp14:editId="7FC498C7">
            <wp:extent cx="152400" cy="152400"/>
            <wp:effectExtent l="0" t="0" r="0" b="0"/>
            <wp:docPr id="21" name="Рисунок 21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25F5D1" wp14:editId="2F541F94">
            <wp:extent cx="152400" cy="152400"/>
            <wp:effectExtent l="0" t="0" r="0" b="0"/>
            <wp:docPr id="22" name="Рисунок 22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Внимание! Время на подготовку к каждому заданию ограничено – от 1 до 3 минут в зависимости от задания.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4C43A3" wp14:editId="0DCB9A03">
            <wp:extent cx="152400" cy="152400"/>
            <wp:effectExtent l="0" t="0" r="0" b="0"/>
            <wp:docPr id="23" name="Рисунок 23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E017BE" wp14:editId="6DFBA5C5">
            <wp:extent cx="152400" cy="152400"/>
            <wp:effectExtent l="0" t="0" r="0" b="0"/>
            <wp:docPr id="24" name="Рисунок 24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1356EC" wp14:editId="02FA8C35">
            <wp:extent cx="152400" cy="152400"/>
            <wp:effectExtent l="0" t="0" r="0" b="0"/>
            <wp:docPr id="25" name="Рисунок 25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Общая продолжительность проведения итогового собеседования для одного участника (включая время на подготовку) составляет в среднем 15 минут.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0E17304" wp14:editId="44064F46">
            <wp:extent cx="152400" cy="152400"/>
            <wp:effectExtent l="0" t="0" r="0" b="0"/>
            <wp:docPr id="26" name="Рисунок 2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итоговое собеседование закончилось, участник по своему желанию прослушивает аудиозапись своего ответа, чтобы убедиться, что аудиозапись без сбоев, в ней отсутствуют посторонние шумы и помехи, голоса отчетливо слышны.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11C13B6" wp14:editId="6D2CFA71">
            <wp:extent cx="152400" cy="152400"/>
            <wp:effectExtent l="0" t="0" r="0" b="0"/>
            <wp:docPr id="27" name="Рисунок 27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90AC45" wp14:editId="562DD092">
            <wp:extent cx="152400" cy="152400"/>
            <wp:effectExtent l="0" t="0" r="0" b="0"/>
            <wp:docPr id="28" name="Рисунок 28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A75478" wp14:editId="4C605ADB">
            <wp:extent cx="152400" cy="152400"/>
            <wp:effectExtent l="0" t="0" r="0" b="0"/>
            <wp:docPr id="29" name="Рисунок 29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КТО И КОГДА СДАЁТ ПОВТОРНО: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выявили некачественную аудиозапись ответа участника итогового собеседования сразу после окончания итогового собеседования, ответственный организатор образовательной организации составляет Акт о досрочном завершении итогового собеседования по русскому языку по уважительным причинам. После этого участнику предоставляют возможность повторно пройти итоговое собеседование в дополнительные сроки или в день проведения итогового собеседования с использованием другого варианта КИМ итогового собеседования, с которым участник не работал ранее. Выбор предоставляют в случае наличия технической возможности для повторной процедуры в день проведения итогового собеседования и согласия участника итогового собеседования.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8A668A" wp14:editId="038C93F4">
            <wp:extent cx="152400" cy="152400"/>
            <wp:effectExtent l="0" t="0" r="0" b="0"/>
            <wp:docPr id="30" name="Рисунок 30" descr="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🔶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14A69F" wp14:editId="0A48F755">
            <wp:extent cx="152400" cy="152400"/>
            <wp:effectExtent l="0" t="0" r="0" b="0"/>
            <wp:docPr id="31" name="Рисунок 31" descr="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🔶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C453BFE" wp14:editId="771B3704">
            <wp:extent cx="152400" cy="152400"/>
            <wp:effectExtent l="0" t="0" r="0" b="0"/>
            <wp:docPr id="32" name="Рисунок 32" descr="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🔶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участник не может завершить итоговое собеседование по состоянию здоровья или другим объективным причинам, он вправе покинуть аудиторию проведения итогового собеседования. Организатор оформляет Акт о досрочном завершении итогового собеседования по русскому языку по уважительным причинам. Такие участники проходят итоговое собеседование повторно в 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дополнительные сроки, когда документально подтвердят уважительную причину завершения испытания.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1A9A0C" wp14:editId="1994B978">
            <wp:extent cx="152400" cy="152400"/>
            <wp:effectExtent l="0" t="0" r="0" b="0"/>
            <wp:docPr id="33" name="Рисунок 33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9BF4C6" wp14:editId="6F0A5B5E">
            <wp:extent cx="152400" cy="152400"/>
            <wp:effectExtent l="0" t="0" r="0" b="0"/>
            <wp:docPr id="34" name="Рисунок 34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6026B2" wp14:editId="32B97D1E">
            <wp:extent cx="152400" cy="152400"/>
            <wp:effectExtent l="0" t="0" r="0" b="0"/>
            <wp:docPr id="35" name="Рисунок 35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Еще в дополнительные сроки могут быть допущены к испытанию выпускники, которые не завершили итоговое собеседование по неуважительной причине. Например, нарушили порядок итогового собеседования – имели при себе средства связи, фото-, аудио- и видеоаппаратуру, справочные материалы, письменные заметки и иные средства хранения и передачи информации.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101A485" wp14:editId="071133C6">
            <wp:extent cx="152400" cy="152400"/>
            <wp:effectExtent l="0" t="0" r="0" b="0"/>
            <wp:docPr id="36" name="Рисунок 36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FBE1E9" wp14:editId="0F167D37">
            <wp:extent cx="152400" cy="152400"/>
            <wp:effectExtent l="0" t="0" r="0" b="0"/>
            <wp:docPr id="37" name="Рисунок 37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CE6B16" wp14:editId="45EF2F77">
            <wp:extent cx="152400" cy="152400"/>
            <wp:effectExtent l="0" t="0" r="0" b="0"/>
            <wp:docPr id="38" name="Рисунок 38" descr="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Также повторно в дополнительные сроки допускают учеников 9-х классов, которые получили «незачет» по итоговому собеседованию или не явились на итоговое собеседование по уважительным причинам (болезнь или иные обстоятельства), которые подтверждают документально.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3FCC778" wp14:editId="137CF4E7">
            <wp:extent cx="152400" cy="152400"/>
            <wp:effectExtent l="0" t="0" r="0" b="0"/>
            <wp:docPr id="39" name="Рисунок 3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47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 марта и 21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апреля – дополнительные сроки, чтобы прой</w:t>
      </w:r>
      <w:r w:rsidR="005647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 итоговое собеседование в 2025</w:t>
      </w:r>
      <w:bookmarkStart w:id="0" w:name="_GoBack"/>
      <w:bookmarkEnd w:id="0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году.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BCBFF23" wp14:editId="1C07A48E">
            <wp:extent cx="152400" cy="152400"/>
            <wp:effectExtent l="0" t="0" r="0" b="0"/>
            <wp:docPr id="40" name="Рисунок 40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C408FF5" wp14:editId="03DFA8F0">
            <wp:extent cx="152400" cy="152400"/>
            <wp:effectExtent l="0" t="0" r="0" b="0"/>
            <wp:docPr id="41" name="Рисунок 41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660A720" wp14:editId="34F84959">
            <wp:extent cx="152400" cy="152400"/>
            <wp:effectExtent l="0" t="0" r="0" b="0"/>
            <wp:docPr id="42" name="Рисунок 42" descr="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🔷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КОГДА МОЖНО ПОПРОСИТЬ ПЕРЕПРОВЕРИТЬ РАБОТУ: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Если ученик повторно получил «незачет» за итоговое собеседование, он вправе подать в письменной форме заявление на проверку аудиозаписи устного ответа комиссией по проверке итогового собеседования другой образовательной организации или комиссией, сформированной в местах, которые определил региональный орган исполнительной власти.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Порядок подачи заявления и организации повторной проверки итогового собеседования определяет региональный орган исполнительной власти.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22A330" wp14:editId="2FDB49B2">
            <wp:extent cx="152400" cy="152400"/>
            <wp:effectExtent l="0" t="0" r="0" b="0"/>
            <wp:docPr id="43" name="Рисунок 43" descr="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❓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СКОЛЬКО ДЕЙСТВУЮТ РЕЗУЛЬТАТЫ: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Результат итогового собеседования как допуска к ГИА – бессрочно.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A702AA" wp14:editId="441DF4CC">
            <wp:extent cx="152400" cy="152400"/>
            <wp:effectExtent l="0" t="0" r="0" b="0"/>
            <wp:docPr id="44" name="Рисунок 4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45030F" wp14:editId="0E934532">
            <wp:extent cx="152400" cy="152400"/>
            <wp:effectExtent l="0" t="0" r="0" b="0"/>
            <wp:docPr id="45" name="Рисунок 4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2D25479" wp14:editId="19FF8079">
            <wp:extent cx="152400" cy="152400"/>
            <wp:effectExtent l="0" t="0" r="0" b="0"/>
            <wp:docPr id="46" name="Рисунок 4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УЧАСТНИКОВ С ОВЗ, ДЕТЕЙ-ИНВАЛИДОВ, ИНВАЛИДОВ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Ученики с ОВЗ к заявлению на участие в итоговом собеседовании прилагают оригинал или надлежащим образом заверенную копию рекомендаций ПМПК. Дети-инвалиды и инвалиды добавляют к заявлению оригинал или заверенную копию справки, которая подтверждает инвалидность. Чтобы пройти испытание на дому или в медицинской организации, ученик прилагает к заявлению медицинское заключение и рекомендации ПМПК.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участников с ОВЗ, детей-инвалидов и инвалидов </w:t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9F0659D" wp14:editId="16773911">
            <wp:extent cx="152400" cy="152400"/>
            <wp:effectExtent l="0" t="0" r="0" b="0"/>
            <wp:docPr id="47" name="Рисунок 47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6D4EC68" wp14:editId="617E4A90">
            <wp:extent cx="152400" cy="152400"/>
            <wp:effectExtent l="0" t="0" r="0" b="0"/>
            <wp:docPr id="48" name="Рисунок 48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FF6F06" wp14:editId="1653048F">
            <wp:extent cx="152400" cy="152400"/>
            <wp:effectExtent l="0" t="0" r="0" b="0"/>
            <wp:docPr id="49" name="Рисунок 49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❗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продолжительность итогового собеседования увеличивают на 30 минут.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E2B174" wp14:editId="58BE57E7">
            <wp:extent cx="152400" cy="152400"/>
            <wp:effectExtent l="0" t="0" r="0" b="0"/>
            <wp:docPr id="50" name="Рисунок 50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предъявлении рекомендации ПМПК для участников с ОВЗ, детей-</w:t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инвалидов и инвалидов могут быть организованы специальные условия для проведения итогового собеседования, которые учитывают состояние здоровья и особенности психофизического развития. Например, на испытании могут присутствовать ассистенты или использоваться специальные технические средства, чтобы выполнить задания.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93F0B91" wp14:editId="22AB7A91">
            <wp:extent cx="152400" cy="152400"/>
            <wp:effectExtent l="0" t="0" r="0" b="0"/>
            <wp:docPr id="51" name="Рисунок 51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✅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Участники итогового собеседования, которым особенности психофизического развития не позволяют выполнить задания КИМ в устной форме, могут выполнять задания письменно при наличии рекомендаций ПМПК. При проведении итогового собеседования в письменной форме допускается использование черновиков. Письменная форма работы оформляется на листах бумаги со штампом школы.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ДОПОЛНИТЕЛЬНЫЕ РЕГИОНАЛЬНЫЕ МЕРЫ: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Региональный орган исполнительной власти определяет порядок проведения итогового собеседования. В случаях, когда возникает угроза чрезвычайной ситуации и проведение итогового собеседования в установленные сроки невозможно по объективным причинам, региональные власти связываются с </w:t>
      </w:r>
      <w:proofErr w:type="spell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Рособрнадзором</w:t>
      </w:r>
      <w:proofErr w:type="spell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Это необходимо, чтобы рассмотреть возможность переноса сроков проведения итогового собеседования вне сроков, которые </w:t>
      </w:r>
      <w:proofErr w:type="spellStart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Рособрнадзор</w:t>
      </w:r>
      <w:proofErr w:type="spellEnd"/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установил для испытания.</w:t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6646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Итоговое собеседование может проводиться в дистанционной форме. Решение о форме и порядке проведения итогового собеседования определяют региональные власти. Решение провести итоговое собеседование в дистанционной форме могут принять для всех участников или определить конкретные категории участников. Например, итоговое собеседование могут провести в дистанционной форме только для учеников с ОВЗ, детей-инвалидов и инвалидов. Об изменениях формы и порядка проведения итогового собеседования школа заранее сообщит участникам и их родителям (законным представителям).</w:t>
      </w:r>
    </w:p>
    <w:sectPr w:rsidR="0056646B" w:rsidRPr="0056646B" w:rsidSect="0056646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Описание: ✅" style="width:12pt;height:12pt;visibility:visible;mso-wrap-style:square" o:bullet="t">
        <v:imagedata r:id="rId1" o:title="✅"/>
      </v:shape>
    </w:pict>
  </w:numPicBullet>
  <w:abstractNum w:abstractNumId="0">
    <w:nsid w:val="57AB74E4"/>
    <w:multiLevelType w:val="hybridMultilevel"/>
    <w:tmpl w:val="35D6A9C6"/>
    <w:lvl w:ilvl="0" w:tplc="C1EA9F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B7893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F0B9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FCD3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64A5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A3CA4F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A80B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C835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2E94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246"/>
    <w:rsid w:val="00240246"/>
    <w:rsid w:val="0056474A"/>
    <w:rsid w:val="0056646B"/>
    <w:rsid w:val="00EC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46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664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6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646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664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microsoft.com/office/2007/relationships/stylesWithEffects" Target="stylesWithEffect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1154</Words>
  <Characters>6579</Characters>
  <Application>Microsoft Office Word</Application>
  <DocSecurity>0</DocSecurity>
  <Lines>54</Lines>
  <Paragraphs>15</Paragraphs>
  <ScaleCrop>false</ScaleCrop>
  <Company>Home</Company>
  <LinksUpToDate>false</LinksUpToDate>
  <CharactersWithSpaces>7718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2024-01-31T14:39:00Z</dcterms:created>
  <dcterms:modified xsi:type="dcterms:W3CDTF">2024-11-07T19:40:00Z</dcterms:modified>
</cp:coreProperties>
</file>